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B732F8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</w:t>
      </w:r>
      <w:r w:rsidR="0006441F">
        <w:rPr>
          <w:rFonts w:ascii="Arial Narrow" w:eastAsia="Calibri" w:hAnsi="Arial Narrow" w:cs="Arial"/>
          <w:sz w:val="20"/>
          <w:szCs w:val="20"/>
        </w:rPr>
        <w:t xml:space="preserve"> et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 </w:t>
      </w:r>
      <w:r w:rsidR="00904340">
        <w:rPr>
          <w:rFonts w:ascii="Arial Narrow" w:eastAsia="Calibri" w:hAnsi="Arial Narrow" w:cs="Arial"/>
          <w:sz w:val="20"/>
          <w:szCs w:val="20"/>
        </w:rPr>
        <w:t xml:space="preserve">académiques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E964D9" w:rsidRPr="001527A8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360081" w:rsidRDefault="00E964D9" w:rsidP="00E964D9">
      <w:pPr>
        <w:suppressAutoHyphens w:val="0"/>
        <w:spacing w:line="259" w:lineRule="auto"/>
        <w:jc w:val="center"/>
        <w:rPr>
          <w:rFonts w:ascii="Arial Narrow" w:hAnsi="Arial Narrow"/>
          <w:b/>
          <w:sz w:val="32"/>
          <w:szCs w:val="32"/>
        </w:rPr>
      </w:pPr>
      <w:r w:rsidRPr="00E964D9">
        <w:rPr>
          <w:rFonts w:ascii="Arial Narrow" w:hAnsi="Arial Narrow"/>
          <w:b/>
          <w:sz w:val="32"/>
          <w:szCs w:val="32"/>
        </w:rPr>
        <w:t xml:space="preserve">Veiller à la </w:t>
      </w:r>
      <w:r w:rsidRPr="00461A19">
        <w:rPr>
          <w:rFonts w:ascii="Arial Narrow" w:hAnsi="Arial Narrow"/>
          <w:b/>
          <w:sz w:val="32"/>
          <w:szCs w:val="32"/>
        </w:rPr>
        <w:t>cohérence et à la complémentarité</w:t>
      </w:r>
      <w:r w:rsidRPr="00E964D9">
        <w:rPr>
          <w:rFonts w:ascii="Arial Narrow" w:hAnsi="Arial Narrow"/>
          <w:b/>
          <w:sz w:val="32"/>
          <w:szCs w:val="32"/>
        </w:rPr>
        <w:t xml:space="preserve"> des actions. </w:t>
      </w:r>
    </w:p>
    <w:p w:rsidR="00B66C8E" w:rsidRPr="00B66C8E" w:rsidRDefault="00B66C8E" w:rsidP="00E964D9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 w:rsidR="005F0182"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674"/>
        <w:gridCol w:w="1418"/>
        <w:gridCol w:w="1415"/>
        <w:gridCol w:w="1417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lastRenderedPageBreak/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0C0224" w:rsidRDefault="000C022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1590"/>
        <w:gridCol w:w="1590"/>
        <w:gridCol w:w="1590"/>
        <w:gridCol w:w="1590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10"/>
          <w:headerReference w:type="first" r:id="rId11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A783C" w:rsidRDefault="00936FB7" w:rsidP="005A783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Constats d’évaluation</w:t>
            </w:r>
            <w:r w:rsidR="00A963CA">
              <w:rPr>
                <w:rFonts w:ascii="Arial Narrow" w:hAnsi="Arial Narrow" w:cs="Arial"/>
                <w:b/>
                <w:sz w:val="28"/>
                <w:szCs w:val="28"/>
              </w:rPr>
              <w:t xml:space="preserve"> à renseigner </w:t>
            </w:r>
            <w:r w:rsidR="005A783C" w:rsidRPr="005A783C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 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– Parcours évolutif sur l’année 20.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>...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</w:t>
            </w:r>
            <w:r w:rsidR="005A783C">
              <w:rPr>
                <w:rFonts w:ascii="Arial Narrow" w:hAnsi="Arial Narrow" w:cs="Arial"/>
                <w:b/>
                <w:sz w:val="28"/>
                <w:szCs w:val="28"/>
              </w:rPr>
              <w:t>/ 20..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..</w:t>
            </w:r>
            <w:r w:rsidR="001267E5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="0091710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2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F5C44" w:rsidRDefault="00FF5C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5A783C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F5C44" w:rsidRPr="00116572" w:rsidRDefault="00FF5C44" w:rsidP="001267E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FF5C44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156861" w:rsidRDefault="00FF5C44" w:rsidP="00FF5C44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C44" w:rsidRPr="00936FB7" w:rsidRDefault="00FF5C44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5C44" w:rsidRPr="00C739A7" w:rsidRDefault="00FF5C44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82BC3" w:rsidRDefault="00F82BC3" w:rsidP="004471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</w:t>
            </w:r>
            <w:r w:rsidR="00A963CA">
              <w:rPr>
                <w:rFonts w:ascii="Arial" w:hAnsi="Arial" w:cs="Arial"/>
                <w:b/>
                <w:sz w:val="18"/>
                <w:szCs w:val="18"/>
              </w:rPr>
              <w:t xml:space="preserve"> de maîtrise</w:t>
            </w:r>
          </w:p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4 – 3 – 2 – 1 ou 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F82BC3" w:rsidRPr="00116572" w:rsidTr="001A4615">
        <w:trPr>
          <w:trHeight w:val="397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BC3" w:rsidRPr="00156861" w:rsidRDefault="00F82BC3" w:rsidP="00F82BC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2BC3" w:rsidRPr="00936FB7" w:rsidRDefault="00F82BC3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P5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5A783C">
          <w:pgSz w:w="16838" w:h="11906" w:orient="landscape"/>
          <w:pgMar w:top="624" w:right="567" w:bottom="720" w:left="720" w:header="709" w:footer="215" w:gutter="0"/>
          <w:cols w:space="708"/>
          <w:docGrid w:linePitch="360"/>
        </w:sectPr>
      </w:pPr>
    </w:p>
    <w:p w:rsidR="0062522E" w:rsidRDefault="0062522E"/>
    <w:p w:rsidR="0062522E" w:rsidRDefault="0062522E"/>
    <w:p w:rsidR="005A783C" w:rsidRDefault="005A783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  <w:gridCol w:w="10"/>
      </w:tblGrid>
      <w:tr w:rsidR="006D5AB8" w:rsidTr="005A06D6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4B4AD4" w:rsidRPr="00545F8E" w:rsidRDefault="00445848" w:rsidP="00D7461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="00545F8E" w:rsidRPr="00545F8E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="00545F8E" w:rsidRPr="00545F8E">
              <w:rPr>
                <w:rFonts w:ascii="Arial Narrow" w:hAnsi="Arial Narrow" w:cs="Arial"/>
                <w:b/>
              </w:rPr>
              <w:t>…… / …… /20…...</w:t>
            </w:r>
            <w:r w:rsidR="0062522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B4AD4" w:rsidRDefault="004B4AD4" w:rsidP="006B363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75388E" w:rsidRPr="004E4876" w:rsidRDefault="004C0F9F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7056"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4770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</w:tc>
      </w:tr>
      <w:tr w:rsidR="00FC59D1" w:rsidTr="005A06D6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4C0F9F">
            <w:pPr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je réussis bien</w:t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545F8E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FC59D1" w:rsidRPr="00545F8E" w:rsidRDefault="00FC59D1" w:rsidP="00545F8E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j’aime faire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jc w:val="center"/>
              <w:rPr>
                <w:rFonts w:ascii="Arial Narrow" w:hAnsi="Arial Narrow" w:cs="Arial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qui reste difficile pour moi </w:t>
            </w:r>
          </w:p>
          <w:p w:rsidR="00FC59D1" w:rsidRPr="00545F8E" w:rsidRDefault="00FC59D1" w:rsidP="004C0F9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64D9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E964D9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FC59D1" w:rsidRPr="00E964D9" w:rsidRDefault="00FC59D1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964D9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possibilité d’élaborer un </w:t>
            </w:r>
            <w:r w:rsidR="005A06D6">
              <w:rPr>
                <w:rFonts w:ascii="Arial" w:hAnsi="Arial" w:cs="Arial"/>
                <w:bCs/>
                <w:i/>
                <w:sz w:val="16"/>
                <w:szCs w:val="16"/>
              </w:rPr>
              <w:t>emploi du temps lisible par tous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9D1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que je souhaiterais réussir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proposition(</w:t>
            </w:r>
            <w:r w:rsidR="004F76AF">
              <w:rPr>
                <w:rFonts w:ascii="Arial Narrow" w:hAnsi="Arial Narrow" w:cs="Arial"/>
                <w:bCs/>
                <w:i/>
                <w:sz w:val="20"/>
              </w:rPr>
              <w:t xml:space="preserve">s) construite(s) conjointement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élève-enseignant. 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D69AD" w:rsidRDefault="00FC59D1" w:rsidP="004C0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Default="00FC59D1" w:rsidP="006B36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en charge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9D1">
              <w:rPr>
                <w:rFonts w:ascii="Arial" w:hAnsi="Arial" w:cs="Arial"/>
                <w:b/>
              </w:rPr>
              <w:t>Rencontre</w:t>
            </w:r>
            <w:r w:rsidRPr="00D74611">
              <w:rPr>
                <w:rFonts w:ascii="Arial" w:hAnsi="Arial" w:cs="Arial"/>
                <w:b/>
              </w:rPr>
              <w:t xml:space="preserve"> avec la famille</w:t>
            </w:r>
            <w:r w:rsidRPr="00D74611">
              <w:rPr>
                <w:rFonts w:ascii="Arial" w:hAnsi="Arial" w:cs="Arial"/>
              </w:rPr>
              <w:t xml:space="preserve">  </w:t>
            </w:r>
            <w:r w:rsidRPr="00D74611">
              <w:rPr>
                <w:rFonts w:ascii="Arial" w:hAnsi="Arial" w:cs="Arial"/>
                <w:b/>
              </w:rPr>
              <w:t xml:space="preserve">le </w:t>
            </w:r>
            <w:r w:rsidRPr="00D74611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9D1">
              <w:rPr>
                <w:rFonts w:ascii="Arial" w:hAnsi="Arial" w:cs="Arial"/>
                <w:b/>
                <w:bCs/>
                <w:szCs w:val="16"/>
              </w:rPr>
              <w:t>Conclusion</w:t>
            </w:r>
            <w:r>
              <w:rPr>
                <w:rFonts w:ascii="Arial" w:hAnsi="Arial" w:cs="Arial"/>
                <w:b/>
                <w:bCs/>
                <w:szCs w:val="16"/>
              </w:rPr>
              <w:t>(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 xml:space="preserve"> de la réunion de l’équipe éducative éventuelle :</w:t>
            </w:r>
          </w:p>
          <w:p w:rsidR="00FC59D1" w:rsidRP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A1CD0" w:rsidRDefault="00EA1CD0" w:rsidP="00D74611">
      <w:pPr>
        <w:rPr>
          <w:sz w:val="16"/>
          <w:szCs w:val="16"/>
        </w:rPr>
      </w:pPr>
    </w:p>
    <w:p w:rsidR="00FC59D1" w:rsidRPr="0062522E" w:rsidRDefault="00FC59D1" w:rsidP="00D74611">
      <w:pPr>
        <w:rPr>
          <w:sz w:val="16"/>
          <w:szCs w:val="16"/>
        </w:rPr>
      </w:pPr>
    </w:p>
    <w:tbl>
      <w:tblPr>
        <w:tblStyle w:val="Grilledutableau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AA0D36" w:rsidTr="005A06D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Pr="00545F8E" w:rsidRDefault="00AA0D36" w:rsidP="005A0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F8E">
              <w:rPr>
                <w:rFonts w:ascii="Arial Narrow" w:hAnsi="Arial Narrow" w:cs="Arial"/>
                <w:b/>
                <w:bCs/>
              </w:rPr>
              <w:lastRenderedPageBreak/>
              <w:t xml:space="preserve">Bilan </w:t>
            </w:r>
            <w:r>
              <w:rPr>
                <w:rFonts w:ascii="Arial Narrow" w:hAnsi="Arial Narrow" w:cs="Arial"/>
                <w:b/>
                <w:bCs/>
              </w:rPr>
              <w:t>du PPRE en conseil de cycle</w:t>
            </w:r>
            <w:r w:rsidRPr="00545F8E">
              <w:rPr>
                <w:rFonts w:ascii="Arial Narrow" w:hAnsi="Arial Narrow" w:cs="Arial"/>
                <w:b/>
                <w:bCs/>
              </w:rPr>
              <w:t xml:space="preserve"> le </w:t>
            </w:r>
            <w:r w:rsidRPr="00545F8E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</w:tc>
      </w:tr>
      <w:tr w:rsidR="00AA0D36" w:rsidTr="005A06D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Difficultés persistantes ou nouvelles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AA0D36" w:rsidRPr="000C0224" w:rsidRDefault="00AA0D36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</w:t>
            </w:r>
            <w:r w:rsidRPr="004B6485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AA0D36" w:rsidTr="005A06D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AA0D36" w:rsidRPr="00116572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4F76AF">
              <w:rPr>
                <w:rFonts w:ascii="Arial" w:hAnsi="Arial" w:cs="Arial"/>
                <w:b/>
              </w:rPr>
              <w:t xml:space="preserve"> </w:t>
            </w:r>
            <w:r w:rsidRPr="00515861">
              <w:rPr>
                <w:rFonts w:ascii="Arial Narrow" w:hAnsi="Arial Narrow" w:cs="Arial"/>
                <w:b/>
              </w:rPr>
              <w:t>…… / …… /20…</w:t>
            </w:r>
            <w:r>
              <w:rPr>
                <w:rFonts w:ascii="Arial Narrow" w:hAnsi="Arial Narrow" w:cs="Arial"/>
                <w:b/>
              </w:rPr>
              <w:t>...</w:t>
            </w:r>
          </w:p>
          <w:p w:rsidR="00AA0D36" w:rsidRPr="00116572" w:rsidRDefault="00AA0D36" w:rsidP="00AA0D36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6572">
              <w:rPr>
                <w:rFonts w:ascii="Arial" w:hAnsi="Arial" w:cs="Arial"/>
                <w:b/>
                <w:u w:val="single"/>
              </w:rPr>
              <w:t>Arrêt du PPRE</w:t>
            </w:r>
            <w:r w:rsidR="005A06D6">
              <w:rPr>
                <w:rFonts w:ascii="Arial" w:hAnsi="Arial" w:cs="Arial"/>
                <w:b/>
              </w:rPr>
              <w:t xml:space="preserve">     </w:t>
            </w:r>
            <w:r w:rsidRPr="00116572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116572">
              <w:rPr>
                <w:rFonts w:ascii="Arial" w:hAnsi="Arial" w:cs="Arial"/>
                <w:b/>
                <w:u w:val="single"/>
              </w:rPr>
              <w:t>Poursuite du PPRE</w:t>
            </w:r>
            <w:r w:rsidR="00477056">
              <w:rPr>
                <w:rFonts w:ascii="Arial" w:hAnsi="Arial" w:cs="Arial"/>
                <w:b/>
                <w:u w:val="single"/>
              </w:rPr>
              <w:t>*</w:t>
            </w:r>
            <w:r w:rsidRPr="00116572">
              <w:rPr>
                <w:rFonts w:ascii="Arial" w:hAnsi="Arial" w:cs="Arial"/>
                <w:b/>
              </w:rPr>
              <w:t xml:space="preserve">   </w:t>
            </w:r>
            <w:r w:rsidR="005A06D6">
              <w:rPr>
                <w:rFonts w:ascii="Arial" w:hAnsi="Arial" w:cs="Arial"/>
                <w:b/>
              </w:rPr>
              <w:t xml:space="preserve">  </w:t>
            </w:r>
            <w:r w:rsidRPr="00116572">
              <w:rPr>
                <w:rFonts w:ascii="Arial" w:hAnsi="Arial" w:cs="Arial"/>
                <w:b/>
              </w:rPr>
              <w:t xml:space="preserve"> □</w:t>
            </w:r>
          </w:p>
          <w:p w:rsidR="00AA0D36" w:rsidRDefault="00AA0D36" w:rsidP="00AA0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D36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D36" w:rsidRDefault="00AA0D36" w:rsidP="00E964D9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0D36">
              <w:rPr>
                <w:rFonts w:ascii="Arial" w:hAnsi="Arial" w:cs="Arial"/>
                <w:b/>
                <w:bCs/>
                <w:sz w:val="20"/>
              </w:rPr>
              <w:t>NOUVEL ENTRETIEN AVEC L’ELEVE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A06D6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AA0D36" w:rsidRPr="00545F8E" w:rsidRDefault="00AA0D36" w:rsidP="00545F8E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AA0D36" w:rsidRDefault="00AA0D36" w:rsidP="00E964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 scolaire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AA0D36" w:rsidRDefault="00AA0D36" w:rsidP="00515861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D69AD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15111B" w:rsidRDefault="00AA0D36" w:rsidP="00AA0D36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15111B">
              <w:rPr>
                <w:rFonts w:ascii="Arial" w:hAnsi="Arial" w:cs="Arial"/>
                <w:b/>
              </w:rPr>
              <w:t>Rencontre avec la famille</w:t>
            </w:r>
            <w:r w:rsidRPr="0015111B">
              <w:rPr>
                <w:rFonts w:ascii="Arial" w:hAnsi="Arial" w:cs="Arial"/>
              </w:rPr>
              <w:t xml:space="preserve"> </w:t>
            </w:r>
            <w:r w:rsidRPr="0015111B">
              <w:rPr>
                <w:rFonts w:ascii="Arial" w:hAnsi="Arial" w:cs="Arial"/>
                <w:b/>
              </w:rPr>
              <w:t xml:space="preserve">le </w:t>
            </w:r>
            <w:r w:rsidRPr="0015111B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36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24B86" w:rsidRDefault="00477056" w:rsidP="00477056">
      <w:pPr>
        <w:tabs>
          <w:tab w:val="left" w:pos="82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A963CA">
        <w:rPr>
          <w:rFonts w:ascii="Arial" w:hAnsi="Arial" w:cs="Arial"/>
          <w:b/>
          <w:bCs/>
          <w:sz w:val="22"/>
          <w:szCs w:val="22"/>
        </w:rPr>
        <w:t>chaque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A963CA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49" w:rsidRDefault="00030F49" w:rsidP="00362ED9">
      <w:r>
        <w:separator/>
      </w:r>
    </w:p>
  </w:endnote>
  <w:endnote w:type="continuationSeparator" w:id="0">
    <w:p w:rsidR="00030F49" w:rsidRDefault="00030F49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D9" w:rsidRDefault="00362ED9" w:rsidP="004D64CD">
    <w:pPr>
      <w:pStyle w:val="Intgralebase"/>
      <w:spacing w:line="210" w:lineRule="exact"/>
      <w:jc w:val="center"/>
    </w:pPr>
    <w:r w:rsidRPr="006D5AB8">
      <w:rPr>
        <w:rFonts w:ascii="Comic Sans MS" w:hAnsi="Comic Sans MS" w:cs="Arial"/>
        <w:i/>
      </w:rPr>
      <w:t>Conseil de cycle 3</w:t>
    </w:r>
    <w:r w:rsidR="006508B3">
      <w:rPr>
        <w:rFonts w:ascii="Comic Sans MS" w:hAnsi="Comic Sans MS" w:cs="Arial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49" w:rsidRDefault="00030F49" w:rsidP="00362ED9">
      <w:r>
        <w:separator/>
      </w:r>
    </w:p>
  </w:footnote>
  <w:footnote w:type="continuationSeparator" w:id="0">
    <w:p w:rsidR="00030F49" w:rsidRDefault="00030F49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161F6"/>
    <w:rsid w:val="00026B03"/>
    <w:rsid w:val="00030F49"/>
    <w:rsid w:val="000442CE"/>
    <w:rsid w:val="0005415F"/>
    <w:rsid w:val="0006441F"/>
    <w:rsid w:val="00065805"/>
    <w:rsid w:val="00083995"/>
    <w:rsid w:val="0009411E"/>
    <w:rsid w:val="000A44D7"/>
    <w:rsid w:val="000C0224"/>
    <w:rsid w:val="000C4837"/>
    <w:rsid w:val="000E69DD"/>
    <w:rsid w:val="000F1A62"/>
    <w:rsid w:val="000F5BAF"/>
    <w:rsid w:val="001057B9"/>
    <w:rsid w:val="00116572"/>
    <w:rsid w:val="001267E5"/>
    <w:rsid w:val="001401B3"/>
    <w:rsid w:val="0015111B"/>
    <w:rsid w:val="00151C0C"/>
    <w:rsid w:val="00156861"/>
    <w:rsid w:val="00162E17"/>
    <w:rsid w:val="00167ACF"/>
    <w:rsid w:val="001A3476"/>
    <w:rsid w:val="001A4615"/>
    <w:rsid w:val="001A7F24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56682"/>
    <w:rsid w:val="00461A19"/>
    <w:rsid w:val="00477056"/>
    <w:rsid w:val="00482575"/>
    <w:rsid w:val="0048563A"/>
    <w:rsid w:val="00486F88"/>
    <w:rsid w:val="004B4AD4"/>
    <w:rsid w:val="004B6485"/>
    <w:rsid w:val="004C0F9F"/>
    <w:rsid w:val="004D1094"/>
    <w:rsid w:val="004D64C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04340"/>
    <w:rsid w:val="00911CA2"/>
    <w:rsid w:val="00917109"/>
    <w:rsid w:val="009316FE"/>
    <w:rsid w:val="00936FB7"/>
    <w:rsid w:val="009404DC"/>
    <w:rsid w:val="00956DB7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963CA"/>
    <w:rsid w:val="00AA0D36"/>
    <w:rsid w:val="00AA4526"/>
    <w:rsid w:val="00AB0321"/>
    <w:rsid w:val="00AB529F"/>
    <w:rsid w:val="00AB69B2"/>
    <w:rsid w:val="00AC4766"/>
    <w:rsid w:val="00AD0AA2"/>
    <w:rsid w:val="00AF5EA6"/>
    <w:rsid w:val="00B4022B"/>
    <w:rsid w:val="00B63526"/>
    <w:rsid w:val="00B64BF5"/>
    <w:rsid w:val="00B66C8E"/>
    <w:rsid w:val="00B732F8"/>
    <w:rsid w:val="00BB2990"/>
    <w:rsid w:val="00BC566B"/>
    <w:rsid w:val="00BC66FF"/>
    <w:rsid w:val="00BF6797"/>
    <w:rsid w:val="00C019CC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1204E"/>
    <w:rsid w:val="00E177F5"/>
    <w:rsid w:val="00E20B01"/>
    <w:rsid w:val="00E25436"/>
    <w:rsid w:val="00E3100D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82BC3"/>
    <w:rsid w:val="00FB3D6D"/>
    <w:rsid w:val="00FC59D1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sden77.ac-creteil.fr/IMG/docx/gtd77_evaluer_la_maitrise_du_socle_commun_au_cycle_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B032-D959-45BC-A558-E6A8F9F8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DSDEN77</cp:lastModifiedBy>
  <cp:revision>2</cp:revision>
  <cp:lastPrinted>2017-11-20T11:12:00Z</cp:lastPrinted>
  <dcterms:created xsi:type="dcterms:W3CDTF">2019-11-19T14:44:00Z</dcterms:created>
  <dcterms:modified xsi:type="dcterms:W3CDTF">2019-11-19T14:44:00Z</dcterms:modified>
</cp:coreProperties>
</file>