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5A" w:rsidRPr="00317E5A" w:rsidRDefault="00317E5A" w:rsidP="0031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4B083" w:themeColor="accent2" w:themeTint="99"/>
          <w:sz w:val="36"/>
          <w:szCs w:val="18"/>
        </w:rPr>
      </w:pPr>
      <w:r w:rsidRPr="00317E5A">
        <w:rPr>
          <w:rFonts w:ascii="Comic Sans MS" w:hAnsi="Comic Sans MS"/>
          <w:b/>
          <w:color w:val="F4B083" w:themeColor="accent2" w:themeTint="99"/>
          <w:sz w:val="36"/>
          <w:szCs w:val="18"/>
        </w:rPr>
        <w:t xml:space="preserve">Progression et pistes d’activités en Education </w:t>
      </w:r>
      <w:r>
        <w:rPr>
          <w:rFonts w:ascii="Comic Sans MS" w:hAnsi="Comic Sans MS"/>
          <w:b/>
          <w:color w:val="F4B083" w:themeColor="accent2" w:themeTint="99"/>
          <w:sz w:val="36"/>
          <w:szCs w:val="18"/>
        </w:rPr>
        <w:t>Morale et Civique</w:t>
      </w:r>
    </w:p>
    <w:tbl>
      <w:tblPr>
        <w:tblStyle w:val="Grilledutableau"/>
        <w:tblpPr w:leftFromText="141" w:rightFromText="141" w:vertAnchor="page" w:horzAnchor="page" w:tblpX="285" w:tblpY="3211"/>
        <w:tblW w:w="154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3969"/>
        <w:gridCol w:w="2693"/>
        <w:gridCol w:w="4489"/>
      </w:tblGrid>
      <w:tr w:rsidR="00D81F70" w:rsidRPr="00022477" w:rsidTr="002324F4">
        <w:trPr>
          <w:trHeight w:val="607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17E5A" w:rsidRPr="00317E5A" w:rsidRDefault="00317E5A" w:rsidP="00D81F70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7E5A" w:rsidRPr="00022477" w:rsidRDefault="00317E5A" w:rsidP="00D81F70">
            <w:pPr>
              <w:jc w:val="center"/>
              <w:rPr>
                <w:b/>
                <w:sz w:val="28"/>
              </w:rPr>
            </w:pPr>
            <w:r w:rsidRPr="00022477">
              <w:rPr>
                <w:b/>
                <w:sz w:val="28"/>
              </w:rPr>
              <w:t>Cycle 2</w:t>
            </w:r>
          </w:p>
        </w:tc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17E5A" w:rsidRPr="00022477" w:rsidRDefault="00317E5A" w:rsidP="00D81F70">
            <w:pPr>
              <w:jc w:val="center"/>
              <w:rPr>
                <w:b/>
                <w:sz w:val="28"/>
              </w:rPr>
            </w:pPr>
            <w:r w:rsidRPr="00022477">
              <w:rPr>
                <w:b/>
                <w:sz w:val="28"/>
              </w:rPr>
              <w:t>Cycle 3</w:t>
            </w:r>
          </w:p>
        </w:tc>
      </w:tr>
      <w:tr w:rsidR="00D81F70" w:rsidTr="00F4082E">
        <w:trPr>
          <w:trHeight w:val="60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A308D9" w:rsidRDefault="00317E5A" w:rsidP="00D81F70">
            <w:pPr>
              <w:jc w:val="center"/>
              <w:rPr>
                <w:b/>
                <w:i/>
                <w:color w:val="7030A0"/>
                <w:sz w:val="28"/>
              </w:rPr>
            </w:pPr>
            <w:r w:rsidRPr="002324F4">
              <w:rPr>
                <w:b/>
                <w:i/>
              </w:rPr>
              <w:t>Champs d’apprentissage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22477" w:rsidRDefault="00317E5A" w:rsidP="00D81F70">
            <w:pPr>
              <w:jc w:val="center"/>
              <w:rPr>
                <w:b/>
              </w:rPr>
            </w:pPr>
            <w:r w:rsidRPr="00A308D9">
              <w:rPr>
                <w:b/>
                <w:i/>
                <w:color w:val="7030A0"/>
                <w:sz w:val="28"/>
              </w:rPr>
              <w:t>Compétences visées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22477" w:rsidRDefault="00317E5A" w:rsidP="00D81F70">
            <w:pPr>
              <w:jc w:val="center"/>
              <w:rPr>
                <w:b/>
              </w:rPr>
            </w:pPr>
            <w:r w:rsidRPr="00022477">
              <w:rPr>
                <w:b/>
              </w:rPr>
              <w:t>Pistes - Activités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22477" w:rsidRDefault="00317E5A" w:rsidP="00D81F70">
            <w:pPr>
              <w:jc w:val="center"/>
              <w:rPr>
                <w:b/>
              </w:rPr>
            </w:pPr>
            <w:r w:rsidRPr="00A308D9">
              <w:rPr>
                <w:b/>
                <w:i/>
                <w:color w:val="7030A0"/>
                <w:sz w:val="28"/>
              </w:rPr>
              <w:t>Compétences visées</w:t>
            </w: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22477" w:rsidRDefault="00317E5A" w:rsidP="00D81F70">
            <w:pPr>
              <w:jc w:val="center"/>
              <w:rPr>
                <w:b/>
              </w:rPr>
            </w:pPr>
            <w:r w:rsidRPr="00022477">
              <w:rPr>
                <w:b/>
              </w:rPr>
              <w:t>Pistes - Activités</w:t>
            </w:r>
          </w:p>
        </w:tc>
      </w:tr>
      <w:tr w:rsidR="00D81F70" w:rsidRPr="00022477" w:rsidTr="00EE5111">
        <w:trPr>
          <w:trHeight w:val="679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61101" w:rsidRDefault="00317E5A" w:rsidP="00EE5111">
            <w:pPr>
              <w:jc w:val="both"/>
              <w:rPr>
                <w:rStyle w:val="Accentuation"/>
                <w:b/>
                <w:color w:val="7030A0"/>
                <w:sz w:val="24"/>
              </w:rPr>
            </w:pPr>
            <w:r w:rsidRPr="00061101">
              <w:rPr>
                <w:rStyle w:val="Accentuation"/>
                <w:b/>
                <w:sz w:val="24"/>
              </w:rPr>
              <w:t xml:space="preserve">Culture de la sensibilité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-Identifier et exprimer en les régulant ses émotions et ses sentiments.</w:t>
            </w: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Pr="00D81F70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-S’estimer et être capable d’écoute et d’empathie.</w:t>
            </w: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7B7487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P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317E5A" w:rsidRPr="002324F4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-Se sentir membre d’une collectivité.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Les techniques des «messages clairs» ; expression corporelle ou théâtrale ; APSA danse en EPS ; Les langages de l’art pour exprimer les émotions</w:t>
            </w:r>
            <w:r w:rsidR="007B7487"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="007B7487" w:rsidRPr="007B7487">
              <w:rPr>
                <w:rFonts w:eastAsia="Times New Roman" w:cstheme="minorHAnsi"/>
                <w:lang w:eastAsia="fr-FR"/>
              </w:rPr>
              <w:t>(langage de situation, langage d’évocation)</w:t>
            </w:r>
            <w:r w:rsidR="007B7487" w:rsidRPr="007B7487"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; débats portant sur a vie de classe...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szCs w:val="17"/>
                <w:lang w:eastAsia="fr-FR"/>
              </w:rPr>
            </w:pPr>
            <w:r w:rsidRPr="007B7487">
              <w:rPr>
                <w:rFonts w:eastAsia="Times New Roman" w:cstheme="minorHAnsi"/>
                <w:szCs w:val="17"/>
                <w:lang w:eastAsia="fr-FR"/>
              </w:rPr>
              <w:t>Les différentes interprétations de La Marseillaise (éducation musicale).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szCs w:val="17"/>
                <w:lang w:eastAsia="fr-FR"/>
              </w:rPr>
            </w:pPr>
            <w:r w:rsidRPr="007B7487">
              <w:rPr>
                <w:rFonts w:eastAsia="Times New Roman" w:cstheme="minorHAnsi"/>
                <w:szCs w:val="17"/>
                <w:lang w:eastAsia="fr-FR"/>
              </w:rPr>
              <w:t>Les représentations artistiques des symboles de la République.</w:t>
            </w:r>
          </w:p>
          <w:p w:rsidR="007B7487" w:rsidRPr="00D81F70" w:rsidRDefault="007B7487" w:rsidP="00EE5111">
            <w:pPr>
              <w:jc w:val="both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</w:p>
          <w:p w:rsidR="00D81F70" w:rsidRP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P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Projet portrait et autoportrait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; action autour du handicap et de l’inclusion (spectacle, événement sportif...)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; travail autour des Racismes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(avec l’aide d’associations agrées, de fondations)...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szCs w:val="17"/>
                <w:lang w:eastAsia="fr-FR"/>
              </w:rPr>
            </w:pPr>
            <w:r w:rsidRPr="007B7487">
              <w:rPr>
                <w:rFonts w:eastAsia="Times New Roman" w:cstheme="minorHAnsi"/>
                <w:szCs w:val="17"/>
                <w:lang w:eastAsia="fr-FR"/>
              </w:rPr>
              <w:t>Le respect du corps entre les filles et les garçons en EPS et dans toutes les activités scolaires. Les mécanismes du harcèlement et leurs conséquences.</w:t>
            </w:r>
          </w:p>
          <w:p w:rsidR="007B7487" w:rsidRPr="00D81F70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317E5A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 xml:space="preserve">Jeux d’opposition en 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EPS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; Projet chorale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;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Conseils d’élèves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81F70">
              <w:rPr>
                <w:rFonts w:eastAsia="Times New Roman" w:cstheme="minorHAnsi"/>
                <w:szCs w:val="16"/>
                <w:lang w:eastAsia="fr-FR"/>
              </w:rPr>
              <w:t>ou d’enfants...</w:t>
            </w:r>
          </w:p>
          <w:p w:rsidR="007B7487" w:rsidRPr="002324F4" w:rsidRDefault="007B7487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-Identifier et exprimer en les régulant ses émotions et ses sentiments.</w:t>
            </w: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P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-S’estimer et être capable d’écoute et d’empathie.</w:t>
            </w: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EE5111" w:rsidRDefault="00EE5111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EE5111" w:rsidRPr="00D81F70" w:rsidRDefault="00EE5111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</w:p>
          <w:p w:rsidR="00D81F70" w:rsidRPr="00D81F70" w:rsidRDefault="00D81F70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81F70">
              <w:rPr>
                <w:rFonts w:eastAsia="Times New Roman" w:cstheme="minorHAnsi"/>
                <w:szCs w:val="16"/>
                <w:lang w:eastAsia="fr-FR"/>
              </w:rPr>
              <w:t>-Se sentir membre d’une collectivité.</w:t>
            </w:r>
          </w:p>
          <w:p w:rsidR="00317E5A" w:rsidRPr="00D8159E" w:rsidRDefault="00317E5A" w:rsidP="00EE5111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1F70" w:rsidRPr="00D81F70" w:rsidRDefault="00D81F70" w:rsidP="00EE5111">
            <w:pPr>
              <w:pStyle w:val="Default"/>
              <w:jc w:val="both"/>
              <w:rPr>
                <w:sz w:val="22"/>
                <w:szCs w:val="20"/>
              </w:rPr>
            </w:pPr>
            <w:r w:rsidRPr="00D81F70">
              <w:rPr>
                <w:sz w:val="22"/>
                <w:szCs w:val="20"/>
              </w:rPr>
              <w:t xml:space="preserve">Les techniques des « messages clairs » ; expression corporelle ou théâtrale ; APSA danse en EPS ; Les langages de l’art pour exprimer les émotions ; débats portant sur la vie de classe… </w:t>
            </w:r>
          </w:p>
          <w:p w:rsidR="00317E5A" w:rsidRPr="00D81F70" w:rsidRDefault="00317E5A" w:rsidP="00EE5111">
            <w:pPr>
              <w:jc w:val="both"/>
              <w:rPr>
                <w:sz w:val="20"/>
                <w:szCs w:val="18"/>
              </w:rPr>
            </w:pPr>
          </w:p>
          <w:p w:rsidR="00EE5111" w:rsidRPr="00EE5111" w:rsidRDefault="00D81F70" w:rsidP="00EE5111">
            <w:pPr>
              <w:jc w:val="both"/>
              <w:rPr>
                <w:rFonts w:eastAsia="Times New Roman" w:cstheme="minorHAnsi"/>
                <w:szCs w:val="17"/>
                <w:lang w:eastAsia="fr-FR"/>
              </w:rPr>
            </w:pPr>
            <w:r w:rsidRPr="00D81F70">
              <w:rPr>
                <w:szCs w:val="20"/>
              </w:rPr>
              <w:t xml:space="preserve">Action autour du handicap et de l’inclusion (spectacle, événement sportif…) ; travail autour des racismes et discriminations (avec l’aide d’associations agrées, de fondations) ; travail autour des mécanismes du harcèlement ; </w:t>
            </w:r>
            <w:r w:rsidR="00EE5111" w:rsidRPr="00EE5111">
              <w:rPr>
                <w:rFonts w:eastAsia="Times New Roman" w:cstheme="minorHAnsi"/>
                <w:szCs w:val="17"/>
                <w:lang w:eastAsia="fr-FR"/>
              </w:rPr>
              <w:t>Le respect du corps entre les filles et les garçons en EPS et dans toutes les activités scolaires, en lien avec l’éducation affective et sexuelle.</w:t>
            </w:r>
          </w:p>
          <w:p w:rsidR="00D81F70" w:rsidRPr="00D81F70" w:rsidRDefault="00D81F70" w:rsidP="00EE5111">
            <w:pPr>
              <w:pStyle w:val="Default"/>
              <w:jc w:val="both"/>
              <w:rPr>
                <w:sz w:val="22"/>
                <w:szCs w:val="20"/>
              </w:rPr>
            </w:pPr>
            <w:r w:rsidRPr="00D81F70">
              <w:rPr>
                <w:sz w:val="22"/>
                <w:szCs w:val="20"/>
              </w:rPr>
              <w:t xml:space="preserve">Attestation Apprendre à Porter Secours (APS)… </w:t>
            </w:r>
          </w:p>
          <w:p w:rsidR="00D81F70" w:rsidRDefault="00D81F70" w:rsidP="00EE5111">
            <w:pPr>
              <w:jc w:val="both"/>
              <w:rPr>
                <w:sz w:val="20"/>
                <w:szCs w:val="18"/>
              </w:rPr>
            </w:pPr>
          </w:p>
          <w:p w:rsidR="00EE5111" w:rsidRDefault="00EE5111" w:rsidP="00EE5111">
            <w:pPr>
              <w:jc w:val="both"/>
              <w:rPr>
                <w:sz w:val="20"/>
                <w:szCs w:val="18"/>
              </w:rPr>
            </w:pPr>
          </w:p>
          <w:p w:rsidR="00EE5111" w:rsidRPr="00D81F70" w:rsidRDefault="00EE5111" w:rsidP="00EE5111">
            <w:pPr>
              <w:jc w:val="both"/>
              <w:rPr>
                <w:sz w:val="20"/>
                <w:szCs w:val="18"/>
              </w:rPr>
            </w:pPr>
          </w:p>
          <w:p w:rsidR="00D81F70" w:rsidRPr="002324F4" w:rsidRDefault="00D81F70" w:rsidP="00EE5111">
            <w:pPr>
              <w:pStyle w:val="Default"/>
              <w:jc w:val="both"/>
              <w:rPr>
                <w:sz w:val="22"/>
                <w:szCs w:val="20"/>
              </w:rPr>
            </w:pPr>
            <w:r w:rsidRPr="00D81F70">
              <w:rPr>
                <w:sz w:val="22"/>
                <w:szCs w:val="20"/>
              </w:rPr>
              <w:t xml:space="preserve">Jeux d’opposition en EPS ; coopérer au travers de jeux sportifs collectifs ; </w:t>
            </w:r>
            <w:r>
              <w:rPr>
                <w:sz w:val="22"/>
                <w:szCs w:val="20"/>
              </w:rPr>
              <w:t>Projet type « la balle ovale »</w:t>
            </w:r>
            <w:r w:rsidRPr="00D81F70">
              <w:rPr>
                <w:sz w:val="22"/>
                <w:szCs w:val="20"/>
              </w:rPr>
              <w:t xml:space="preserve"> ; Projet chorale ; conseils d’élèves ou d’enfants… </w:t>
            </w:r>
          </w:p>
        </w:tc>
      </w:tr>
      <w:tr w:rsidR="002324F4" w:rsidRPr="00022477" w:rsidTr="00F4082E">
        <w:trPr>
          <w:trHeight w:val="821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61101" w:rsidRDefault="00317E5A" w:rsidP="00EE5111">
            <w:pPr>
              <w:jc w:val="both"/>
              <w:rPr>
                <w:b/>
                <w:i/>
                <w:sz w:val="24"/>
              </w:rPr>
            </w:pPr>
            <w:r w:rsidRPr="00061101">
              <w:rPr>
                <w:b/>
                <w:i/>
                <w:sz w:val="24"/>
              </w:rPr>
              <w:lastRenderedPageBreak/>
              <w:t>Culture de la règle et du droit</w:t>
            </w:r>
          </w:p>
          <w:p w:rsidR="00317E5A" w:rsidRDefault="00317E5A" w:rsidP="00EE5111">
            <w:pPr>
              <w:jc w:val="both"/>
              <w:rPr>
                <w:i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4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Comprendre les raisons de l’obéissance aux règles et à la loi dans une société démocratique. </w:t>
            </w:r>
          </w:p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16"/>
                <w:szCs w:val="22"/>
              </w:rPr>
            </w:pPr>
          </w:p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324F4" w:rsidRPr="002324F4" w:rsidRDefault="002324F4" w:rsidP="00EE51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4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Comprendre les principes et les valeurs de la République française et des sociétés démocratiques. </w:t>
            </w:r>
          </w:p>
          <w:p w:rsidR="00317E5A" w:rsidRPr="002324F4" w:rsidRDefault="00317E5A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4F4" w:rsidRPr="002324F4" w:rsidRDefault="002324F4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2324F4">
              <w:rPr>
                <w:rFonts w:eastAsia="Times New Roman" w:cstheme="minorHAnsi"/>
                <w:lang w:eastAsia="fr-FR"/>
              </w:rPr>
              <w:t>Constitution de classe et/ou d’école</w:t>
            </w:r>
            <w:r>
              <w:rPr>
                <w:rFonts w:eastAsia="Times New Roman" w:cstheme="minorHAnsi"/>
                <w:lang w:eastAsia="fr-FR"/>
              </w:rPr>
              <w:t xml:space="preserve"> ; Participation des élèves à </w:t>
            </w:r>
            <w:r w:rsidRPr="002324F4">
              <w:rPr>
                <w:rFonts w:eastAsia="Times New Roman" w:cstheme="minorHAnsi"/>
                <w:lang w:eastAsia="fr-FR"/>
              </w:rPr>
              <w:t xml:space="preserve">l’élaboration des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règles de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la cour de récréation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; Discussions à visée philosophique (DVP)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Conseils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d’élèves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Création de jeux de société en mathématiques (règles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du jeu)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élaboration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de la règle en EPS</w:t>
            </w:r>
            <w:proofErr w:type="gramStart"/>
            <w:r w:rsidRPr="002324F4">
              <w:rPr>
                <w:rFonts w:eastAsia="Times New Roman" w:cstheme="minorHAnsi"/>
                <w:lang w:eastAsia="fr-FR"/>
              </w:rPr>
              <w:t>..</w:t>
            </w:r>
            <w:proofErr w:type="gramEnd"/>
          </w:p>
          <w:p w:rsidR="00317E5A" w:rsidRPr="00EE5111" w:rsidRDefault="00317E5A" w:rsidP="00EE5111">
            <w:pPr>
              <w:jc w:val="both"/>
              <w:rPr>
                <w:rFonts w:cstheme="minorHAnsi"/>
              </w:rPr>
            </w:pP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7B7487">
              <w:rPr>
                <w:rFonts w:eastAsia="Times New Roman" w:cstheme="minorHAnsi"/>
                <w:lang w:eastAsia="fr-FR"/>
              </w:rPr>
              <w:t>La citoyenneté municipale : comprendre les</w:t>
            </w:r>
            <w:r w:rsidR="00EE5111">
              <w:rPr>
                <w:rFonts w:eastAsia="Times New Roman" w:cstheme="minorHAnsi"/>
                <w:lang w:eastAsia="fr-FR"/>
              </w:rPr>
              <w:t xml:space="preserve"> </w:t>
            </w:r>
            <w:r w:rsidRPr="007B7487">
              <w:rPr>
                <w:rFonts w:eastAsia="Times New Roman" w:cstheme="minorHAnsi"/>
                <w:lang w:eastAsia="fr-FR"/>
              </w:rPr>
              <w:t xml:space="preserve">différents domaines d’action de la 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7B7487">
              <w:rPr>
                <w:rFonts w:eastAsia="Times New Roman" w:cstheme="minorHAnsi"/>
                <w:lang w:eastAsia="fr-FR"/>
              </w:rPr>
              <w:t>commune.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7B7487">
              <w:rPr>
                <w:rFonts w:eastAsia="Times New Roman" w:cstheme="minorHAnsi"/>
                <w:lang w:eastAsia="fr-FR"/>
              </w:rPr>
              <w:t>Réflexion et débats sur les articles 1, 4, 6, 9, 11</w:t>
            </w:r>
            <w:r w:rsidR="00EE5111">
              <w:rPr>
                <w:rFonts w:eastAsia="Times New Roman" w:cstheme="minorHAnsi"/>
                <w:lang w:eastAsia="fr-FR"/>
              </w:rPr>
              <w:t xml:space="preserve"> </w:t>
            </w:r>
            <w:r w:rsidRPr="007B7487">
              <w:rPr>
                <w:rFonts w:eastAsia="Times New Roman" w:cstheme="minorHAnsi"/>
                <w:lang w:eastAsia="fr-FR"/>
              </w:rPr>
              <w:t>de la Déclaration des droits de</w:t>
            </w:r>
            <w:r w:rsidRPr="00EE5111">
              <w:rPr>
                <w:rFonts w:eastAsia="Times New Roman" w:cstheme="minorHAnsi"/>
                <w:lang w:eastAsia="fr-FR"/>
              </w:rPr>
              <w:t xml:space="preserve"> </w:t>
            </w:r>
            <w:r w:rsidRPr="007B7487">
              <w:rPr>
                <w:rFonts w:eastAsia="Times New Roman" w:cstheme="minorHAnsi"/>
                <w:lang w:eastAsia="fr-FR"/>
              </w:rPr>
              <w:t>l’homme et du</w:t>
            </w:r>
            <w:r w:rsidR="00EE5111">
              <w:rPr>
                <w:rFonts w:eastAsia="Times New Roman" w:cstheme="minorHAnsi"/>
                <w:lang w:eastAsia="fr-FR"/>
              </w:rPr>
              <w:t xml:space="preserve"> </w:t>
            </w:r>
            <w:r w:rsidRPr="007B7487">
              <w:rPr>
                <w:rFonts w:eastAsia="Times New Roman" w:cstheme="minorHAnsi"/>
                <w:lang w:eastAsia="fr-FR"/>
              </w:rPr>
              <w:t>citoyen de 1789.</w:t>
            </w:r>
          </w:p>
          <w:p w:rsidR="007B7487" w:rsidRPr="007B7487" w:rsidRDefault="007B7487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7B7487">
              <w:rPr>
                <w:rFonts w:eastAsia="Times New Roman" w:cstheme="minorHAnsi"/>
                <w:lang w:eastAsia="fr-FR"/>
              </w:rPr>
              <w:t>Convention internationale des droits de l’enfant.</w:t>
            </w:r>
            <w:r w:rsidR="00EE5111">
              <w:rPr>
                <w:rFonts w:eastAsia="Times New Roman" w:cstheme="minorHAnsi"/>
                <w:lang w:eastAsia="fr-FR"/>
              </w:rPr>
              <w:t xml:space="preserve"> </w:t>
            </w:r>
            <w:r w:rsidRPr="007B7487">
              <w:rPr>
                <w:rFonts w:eastAsia="Times New Roman" w:cstheme="minorHAnsi"/>
                <w:lang w:eastAsia="fr-FR"/>
              </w:rPr>
              <w:t>Le droit à l’éducation.</w:t>
            </w:r>
          </w:p>
          <w:p w:rsidR="002324F4" w:rsidRPr="002324F4" w:rsidRDefault="002324F4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2324F4">
              <w:rPr>
                <w:rFonts w:eastAsia="Times New Roman" w:cstheme="minorHAnsi"/>
                <w:lang w:eastAsia="fr-FR"/>
              </w:rPr>
              <w:t>Travail sur certains articles de la Charte de la laïcité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; Journée de la laïcité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le 9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décembre...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82E" w:rsidRPr="002324F4" w:rsidRDefault="00F4082E" w:rsidP="00EE511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24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Comprendre les raisons de l’obéissance aux règles et à la loi dans une société démocratique. </w:t>
            </w:r>
          </w:p>
          <w:p w:rsidR="00317E5A" w:rsidRDefault="00317E5A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F4082E" w:rsidRPr="002324F4" w:rsidRDefault="00F4082E" w:rsidP="00EE51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24F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Comprendre les principes et les valeurs de la République française et des sociétés démocratiques. </w:t>
            </w:r>
          </w:p>
          <w:p w:rsidR="00F4082E" w:rsidRPr="002324F4" w:rsidRDefault="00F4082E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82E" w:rsidRPr="002324F4" w:rsidRDefault="00F4082E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2324F4">
              <w:rPr>
                <w:rFonts w:eastAsia="Times New Roman" w:cstheme="minorHAnsi"/>
                <w:lang w:eastAsia="fr-FR"/>
              </w:rPr>
              <w:t>Constitution de classe et/ou d’école</w:t>
            </w:r>
            <w:r>
              <w:rPr>
                <w:rFonts w:eastAsia="Times New Roman" w:cstheme="minorHAnsi"/>
                <w:lang w:eastAsia="fr-FR"/>
              </w:rPr>
              <w:t xml:space="preserve"> ; Participation des élèves à </w:t>
            </w:r>
            <w:r w:rsidRPr="002324F4">
              <w:rPr>
                <w:rFonts w:eastAsia="Times New Roman" w:cstheme="minorHAnsi"/>
                <w:lang w:eastAsia="fr-FR"/>
              </w:rPr>
              <w:t xml:space="preserve">l’élaboration des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règles de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la cour de récréation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; Discussions à visée philosophique (DVP)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Conseils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d’élèves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Création de jeux de société en mathématiques (règles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du jeu)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 xml:space="preserve">; élaboration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2324F4">
              <w:rPr>
                <w:rFonts w:eastAsia="Times New Roman" w:cstheme="minorHAnsi"/>
                <w:lang w:eastAsia="fr-FR"/>
              </w:rPr>
              <w:t>de la règle en EPS</w:t>
            </w:r>
            <w:proofErr w:type="gramStart"/>
            <w:r w:rsidRPr="002324F4">
              <w:rPr>
                <w:rFonts w:eastAsia="Times New Roman" w:cstheme="minorHAnsi"/>
                <w:lang w:eastAsia="fr-FR"/>
              </w:rPr>
              <w:t>..</w:t>
            </w:r>
            <w:proofErr w:type="gramEnd"/>
          </w:p>
          <w:p w:rsidR="00317E5A" w:rsidRDefault="00317E5A" w:rsidP="00EE5111">
            <w:pPr>
              <w:jc w:val="both"/>
              <w:rPr>
                <w:rFonts w:cstheme="minorHAnsi"/>
              </w:rPr>
            </w:pPr>
          </w:p>
          <w:p w:rsidR="00F4082E" w:rsidRPr="00F4082E" w:rsidRDefault="00F4082E" w:rsidP="00EE5111">
            <w:pPr>
              <w:pStyle w:val="Default"/>
              <w:jc w:val="both"/>
              <w:rPr>
                <w:sz w:val="22"/>
                <w:szCs w:val="20"/>
              </w:rPr>
            </w:pPr>
            <w:r w:rsidRPr="00F4082E">
              <w:rPr>
                <w:sz w:val="22"/>
                <w:szCs w:val="20"/>
              </w:rPr>
              <w:t xml:space="preserve">Travail sur certains articles de la Charte de la laïcité ; Journée de la laïcité le 9 décembre ; travail à partir de la Déclaration des Droits de l’Homme et du Citoyen, de la Convention Internationale des Droits de l’Enfant ; Visite de la mairie, de l’Assemblée Nationale ; participation au Parlement des Enfants … </w:t>
            </w:r>
          </w:p>
          <w:p w:rsidR="00F4082E" w:rsidRPr="002324F4" w:rsidRDefault="00F4082E" w:rsidP="00EE5111">
            <w:pPr>
              <w:jc w:val="both"/>
              <w:rPr>
                <w:rFonts w:cstheme="minorHAnsi"/>
              </w:rPr>
            </w:pPr>
          </w:p>
        </w:tc>
      </w:tr>
      <w:tr w:rsidR="002324F4" w:rsidRPr="00022477" w:rsidTr="00F4082E">
        <w:trPr>
          <w:trHeight w:val="2726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E5A" w:rsidRPr="00061101" w:rsidRDefault="00317E5A" w:rsidP="00EE5111">
            <w:pPr>
              <w:jc w:val="both"/>
              <w:rPr>
                <w:b/>
                <w:i/>
              </w:rPr>
            </w:pPr>
            <w:r w:rsidRPr="00061101">
              <w:rPr>
                <w:b/>
                <w:i/>
                <w:sz w:val="24"/>
              </w:rPr>
              <w:t xml:space="preserve">Culture du jugement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-Développer les aptitudes à la réflexion critique : en </w:t>
            </w:r>
          </w:p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recherchant les critères de validité des jugements moraux ; en confrontant ses jugements à ceux d’autrui dans une </w:t>
            </w:r>
          </w:p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>discussion ou un débat argumenté.</w:t>
            </w:r>
          </w:p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</w:p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>-Différencier son intérêt particulier de l’intérêt général.</w:t>
            </w:r>
          </w:p>
          <w:p w:rsidR="00317E5A" w:rsidRPr="002324F4" w:rsidRDefault="00317E5A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4F4" w:rsidRPr="002324F4" w:rsidRDefault="002324F4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>Dilemmes moraux adaptés à l’âge ; DVP et création d’un livre philo ; débats réglés autour d’une approche des préjugés et des stéréotypes...</w:t>
            </w: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Default="00F4082E" w:rsidP="00EE5111">
            <w:pPr>
              <w:jc w:val="both"/>
              <w:rPr>
                <w:rFonts w:cstheme="minorHAnsi"/>
              </w:rPr>
            </w:pPr>
          </w:p>
          <w:p w:rsidR="00F4082E" w:rsidRPr="002324F4" w:rsidRDefault="00F4082E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Débats autour de la </w:t>
            </w:r>
            <w:r>
              <w:rPr>
                <w:rFonts w:cstheme="minorHAnsi"/>
              </w:rPr>
              <w:t xml:space="preserve"> </w:t>
            </w:r>
            <w:r w:rsidRPr="002324F4">
              <w:rPr>
                <w:rFonts w:cstheme="minorHAnsi"/>
              </w:rPr>
              <w:t>notion d’intérêt commun</w:t>
            </w:r>
          </w:p>
          <w:p w:rsidR="00317E5A" w:rsidRPr="002324F4" w:rsidRDefault="00F4082E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9D" w:rsidRPr="002324F4" w:rsidRDefault="00DD409D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-Développer les aptitudes à la réflexion critique : en </w:t>
            </w:r>
          </w:p>
          <w:p w:rsidR="00DD409D" w:rsidRPr="002324F4" w:rsidRDefault="00DD409D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 xml:space="preserve">recherchant les critères de validité des jugements moraux ; en confrontant ses jugements à ceux d’autrui dans une </w:t>
            </w:r>
          </w:p>
          <w:p w:rsidR="00317E5A" w:rsidRDefault="00DD409D" w:rsidP="00EE5111">
            <w:pPr>
              <w:jc w:val="both"/>
              <w:rPr>
                <w:rFonts w:cstheme="minorHAnsi"/>
              </w:rPr>
            </w:pPr>
            <w:r w:rsidRPr="002324F4">
              <w:rPr>
                <w:rFonts w:cstheme="minorHAnsi"/>
              </w:rPr>
              <w:t>discussion ou un débat argumenté</w:t>
            </w:r>
            <w:r>
              <w:rPr>
                <w:rFonts w:cstheme="minorHAnsi"/>
              </w:rPr>
              <w:t>.</w:t>
            </w:r>
          </w:p>
          <w:p w:rsidR="00DD409D" w:rsidRDefault="00DD409D" w:rsidP="00EE5111">
            <w:pPr>
              <w:jc w:val="both"/>
              <w:rPr>
                <w:rFonts w:cstheme="minorHAnsi"/>
              </w:rPr>
            </w:pPr>
          </w:p>
          <w:p w:rsidR="00DD409D" w:rsidRPr="002324F4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82E" w:rsidRPr="00F4082E" w:rsidRDefault="00F4082E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F4082E">
              <w:rPr>
                <w:rFonts w:eastAsia="Times New Roman" w:cstheme="minorHAnsi"/>
                <w:szCs w:val="16"/>
                <w:lang w:eastAsia="fr-FR"/>
              </w:rPr>
              <w:t>Dilemmes moraux et éthiques adaptés à l’âge ; DVP et  création d’un livre philo ; débats réglés autour d’une approche des préjugés et des stéréotypes ; démarche  d’investigation en sciences et démarche critique en histoire</w:t>
            </w:r>
            <w:r>
              <w:rPr>
                <w:rFonts w:eastAsia="Times New Roman" w:cstheme="minorHAnsi"/>
                <w:szCs w:val="16"/>
                <w:lang w:eastAsia="fr-FR"/>
              </w:rPr>
              <w:t>…</w:t>
            </w:r>
          </w:p>
          <w:p w:rsidR="00317E5A" w:rsidRPr="002324F4" w:rsidRDefault="00317E5A" w:rsidP="00EE5111">
            <w:pPr>
              <w:jc w:val="both"/>
              <w:rPr>
                <w:rFonts w:cstheme="minorHAnsi"/>
              </w:rPr>
            </w:pPr>
          </w:p>
        </w:tc>
      </w:tr>
      <w:tr w:rsidR="00DD409D" w:rsidRPr="00022477" w:rsidTr="00F4082E">
        <w:trPr>
          <w:trHeight w:val="2726"/>
        </w:trPr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DD409D" w:rsidRPr="00061101" w:rsidRDefault="00DD409D" w:rsidP="00EE5111">
            <w:pPr>
              <w:jc w:val="both"/>
              <w:rPr>
                <w:b/>
                <w:i/>
              </w:rPr>
            </w:pPr>
            <w:r w:rsidRPr="00061101">
              <w:rPr>
                <w:b/>
                <w:i/>
                <w:sz w:val="24"/>
              </w:rPr>
              <w:lastRenderedPageBreak/>
              <w:t>Culture de l’engagemen</w:t>
            </w:r>
            <w:bookmarkStart w:id="0" w:name="_GoBack"/>
            <w:bookmarkEnd w:id="0"/>
            <w:r w:rsidRPr="00061101">
              <w:rPr>
                <w:b/>
                <w:i/>
                <w:sz w:val="24"/>
              </w:rPr>
              <w:t xml:space="preserve">t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S’engager et assumer des responsabilités dans l’école et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>dans l’établissement.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Prendre en charge des aspects de la vie collective et de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l’environnement et développer une conscience citoyenne,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>sociale et écologique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9D" w:rsidRPr="00F4082E" w:rsidRDefault="00DD409D" w:rsidP="00EE511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082E">
              <w:rPr>
                <w:rFonts w:asciiTheme="minorHAnsi" w:hAnsiTheme="minorHAnsi" w:cstheme="minorHAnsi"/>
                <w:sz w:val="22"/>
                <w:szCs w:val="22"/>
              </w:rPr>
              <w:t xml:space="preserve">Engagement des élèves dans des projets de classe, de cycle, d’école ; Engagement des élèves dans des projets de concours proposés par l’Education Nationale ; pratiques de tutorat ; dispositif de médiation (les médiateurs) ; travail autour du « métier » de délégué dans la classe et l’école… 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</w:rPr>
            </w:pP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Engagement des élèves dans des actions de solidarité ou en faveur de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F4082E">
              <w:rPr>
                <w:rFonts w:eastAsia="Times New Roman" w:cstheme="minorHAnsi"/>
                <w:lang w:eastAsia="fr-FR"/>
              </w:rPr>
              <w:t>l’environnement (travail avec des associations)</w:t>
            </w:r>
            <w:r>
              <w:rPr>
                <w:rFonts w:eastAsia="Times New Roman" w:cstheme="minorHAnsi"/>
                <w:lang w:eastAsia="fr-FR"/>
              </w:rPr>
              <w:t>…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S’engager et assumer des responsabilités dans l’école et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>dans l’établissement.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Prendre en charge des aspects de la vie collective et de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 xml:space="preserve">l’environnement et développer une conscience citoyenne, </w:t>
            </w:r>
          </w:p>
          <w:p w:rsidR="00DD409D" w:rsidRPr="00F4082E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F4082E">
              <w:rPr>
                <w:rFonts w:eastAsia="Times New Roman" w:cstheme="minorHAnsi"/>
                <w:lang w:eastAsia="fr-FR"/>
              </w:rPr>
              <w:t>sociale et écologique</w:t>
            </w:r>
          </w:p>
          <w:p w:rsidR="00DD409D" w:rsidRPr="00F4082E" w:rsidRDefault="00DD409D" w:rsidP="00EE5111">
            <w:pPr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9D" w:rsidRPr="00DD409D" w:rsidRDefault="00DD409D" w:rsidP="00EE5111">
            <w:pPr>
              <w:jc w:val="both"/>
              <w:rPr>
                <w:rFonts w:eastAsia="Times New Roman" w:cstheme="minorHAnsi"/>
                <w:lang w:eastAsia="fr-FR"/>
              </w:rPr>
            </w:pPr>
            <w:r w:rsidRPr="00DD409D">
              <w:rPr>
                <w:rFonts w:eastAsia="Times New Roman" w:cstheme="minorHAnsi"/>
                <w:lang w:eastAsia="fr-FR"/>
              </w:rPr>
              <w:t>Engagement des élèves dans des projets de classe, de cycle, d’école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 xml:space="preserve">; Engagement des élèves dans des projets de concours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proposés par l’Education Nationale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; pratiques de tutorat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; dispositif de médiation (les médiateurs)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; travail autour du «métier» de délégué dans la classe et l’école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 xml:space="preserve">; action/projet en lien avec la relation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école/familles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 xml:space="preserve">; Participation des élèves à une association USEP ou à l’OCCE 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(coopérative et projets)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; APS et APER</w:t>
            </w:r>
            <w:r>
              <w:rPr>
                <w:rFonts w:eastAsia="Times New Roman" w:cstheme="minorHAnsi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lang w:eastAsia="fr-FR"/>
              </w:rPr>
              <w:t>; organisation d’une rencontre sportive interclasses...</w:t>
            </w:r>
          </w:p>
          <w:p w:rsidR="00DD409D" w:rsidRPr="00DD409D" w:rsidRDefault="00DD409D" w:rsidP="00EE5111">
            <w:pPr>
              <w:jc w:val="both"/>
              <w:rPr>
                <w:rFonts w:cstheme="minorHAnsi"/>
                <w:sz w:val="32"/>
              </w:rPr>
            </w:pPr>
          </w:p>
          <w:p w:rsidR="00DD409D" w:rsidRPr="00DD409D" w:rsidRDefault="00DD409D" w:rsidP="00EE5111">
            <w:pPr>
              <w:jc w:val="both"/>
              <w:rPr>
                <w:rFonts w:eastAsia="Times New Roman" w:cstheme="minorHAnsi"/>
                <w:szCs w:val="16"/>
                <w:lang w:eastAsia="fr-FR"/>
              </w:rPr>
            </w:pPr>
            <w:r w:rsidRPr="00DD409D">
              <w:rPr>
                <w:rFonts w:eastAsia="Times New Roman" w:cstheme="minorHAnsi"/>
                <w:szCs w:val="16"/>
                <w:lang w:eastAsia="fr-FR"/>
              </w:rPr>
              <w:t>Engagement des élèves dans des actions de solidarité ou en faveur de l’environnement (travail avec des associations)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szCs w:val="16"/>
                <w:lang w:eastAsia="fr-FR"/>
              </w:rPr>
              <w:t>; action «une course contre la faim»</w:t>
            </w:r>
            <w:r>
              <w:rPr>
                <w:rFonts w:eastAsia="Times New Roman" w:cstheme="minorHAnsi"/>
                <w:szCs w:val="16"/>
                <w:lang w:eastAsia="fr-FR"/>
              </w:rPr>
              <w:t xml:space="preserve"> </w:t>
            </w:r>
            <w:r w:rsidRPr="00DD409D">
              <w:rPr>
                <w:rFonts w:eastAsia="Times New Roman" w:cstheme="minorHAnsi"/>
                <w:szCs w:val="16"/>
                <w:lang w:eastAsia="fr-FR"/>
              </w:rPr>
              <w:t>; participation des élèves à des commémorations républicaines</w:t>
            </w:r>
            <w:proofErr w:type="gramStart"/>
            <w:r w:rsidRPr="00DD409D">
              <w:rPr>
                <w:rFonts w:eastAsia="Times New Roman" w:cstheme="minorHAnsi"/>
                <w:szCs w:val="16"/>
                <w:lang w:eastAsia="fr-FR"/>
              </w:rPr>
              <w:t>..</w:t>
            </w:r>
            <w:proofErr w:type="gramEnd"/>
          </w:p>
          <w:p w:rsidR="00DD409D" w:rsidRPr="002324F4" w:rsidRDefault="00DD409D" w:rsidP="00EE5111">
            <w:pPr>
              <w:jc w:val="both"/>
              <w:rPr>
                <w:rFonts w:cstheme="minorHAnsi"/>
              </w:rPr>
            </w:pPr>
          </w:p>
        </w:tc>
      </w:tr>
    </w:tbl>
    <w:p w:rsidR="0033069C" w:rsidRDefault="0033069C"/>
    <w:sectPr w:rsidR="0033069C" w:rsidSect="00D81F70">
      <w:footerReference w:type="default" r:id="rId6"/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9F" w:rsidRDefault="00A61A9F" w:rsidP="00EE5111">
      <w:pPr>
        <w:spacing w:after="0" w:line="240" w:lineRule="auto"/>
      </w:pPr>
      <w:r>
        <w:separator/>
      </w:r>
    </w:p>
  </w:endnote>
  <w:endnote w:type="continuationSeparator" w:id="0">
    <w:p w:rsidR="00A61A9F" w:rsidRDefault="00A61A9F" w:rsidP="00E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11" w:rsidRDefault="00EE5111">
    <w:pPr>
      <w:pStyle w:val="Pieddepage"/>
    </w:pPr>
    <w:r>
      <w:t xml:space="preserve">Inspection de l’Education Nationale de Dammartin en </w:t>
    </w:r>
    <w:proofErr w:type="spellStart"/>
    <w:r>
      <w:t>Goële</w:t>
    </w:r>
    <w:proofErr w:type="spellEnd"/>
    <w:r>
      <w:t xml:space="preserve"> – 09-01-18</w:t>
    </w:r>
  </w:p>
  <w:p w:rsidR="00EE5111" w:rsidRDefault="00EE51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9F" w:rsidRDefault="00A61A9F" w:rsidP="00EE5111">
      <w:pPr>
        <w:spacing w:after="0" w:line="240" w:lineRule="auto"/>
      </w:pPr>
      <w:r>
        <w:separator/>
      </w:r>
    </w:p>
  </w:footnote>
  <w:footnote w:type="continuationSeparator" w:id="0">
    <w:p w:rsidR="00A61A9F" w:rsidRDefault="00A61A9F" w:rsidP="00EE5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5A"/>
    <w:rsid w:val="00061101"/>
    <w:rsid w:val="002324F4"/>
    <w:rsid w:val="00317E5A"/>
    <w:rsid w:val="0033069C"/>
    <w:rsid w:val="007B7487"/>
    <w:rsid w:val="00A61A9F"/>
    <w:rsid w:val="00B9589D"/>
    <w:rsid w:val="00D81F70"/>
    <w:rsid w:val="00DD409D"/>
    <w:rsid w:val="00EE5111"/>
    <w:rsid w:val="00F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46FE-2495-442F-B319-49CF50D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17E5A"/>
    <w:rPr>
      <w:i/>
      <w:iCs/>
    </w:rPr>
  </w:style>
  <w:style w:type="paragraph" w:customStyle="1" w:styleId="Default">
    <w:name w:val="Default"/>
    <w:rsid w:val="00D81F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111"/>
  </w:style>
  <w:style w:type="paragraph" w:styleId="Pieddepage">
    <w:name w:val="footer"/>
    <w:basedOn w:val="Normal"/>
    <w:link w:val="PieddepageCar"/>
    <w:uiPriority w:val="99"/>
    <w:unhideWhenUsed/>
    <w:rsid w:val="00EE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2018-01-08T14:26:00Z</dcterms:created>
  <dcterms:modified xsi:type="dcterms:W3CDTF">2018-01-15T11:06:00Z</dcterms:modified>
</cp:coreProperties>
</file>